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bookmarkStart w:id="0" w:name="_Toc427951457"/>
      <w:bookmarkStart w:id="1" w:name="_Toc427950156"/>
      <w:bookmarkStart w:id="2" w:name="_Toc407169381"/>
      <w:bookmarkStart w:id="3" w:name="_Toc406712776"/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caps/>
          <w:sz w:val="24"/>
          <w:szCs w:val="24"/>
          <w:lang w:val="kk-KZ"/>
        </w:rPr>
        <w:t>ЖАЛПЫ ЖӘНЕ ҚОЛДАНБАЛЫ ПСИХОЛОГИЯ кафедрасы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  <w:lang w:val="kk-KZ"/>
        </w:rPr>
      </w:pP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«ПСИХОЛОГИЯ»  </w:t>
      </w:r>
      <w:r>
        <w:rPr>
          <w:rFonts w:ascii="Times New Roman" w:hAnsi="Times New Roman"/>
          <w:b/>
          <w:caps/>
          <w:sz w:val="24"/>
          <w:szCs w:val="24"/>
          <w:lang w:val="kk-KZ"/>
        </w:rPr>
        <w:t xml:space="preserve">пәні </w:t>
      </w:r>
      <w:r>
        <w:rPr>
          <w:rFonts w:ascii="Times New Roman" w:hAnsi="Times New Roman"/>
          <w:b/>
          <w:sz w:val="24"/>
          <w:szCs w:val="24"/>
          <w:lang w:val="kk-KZ"/>
        </w:rPr>
        <w:t>БОЙЫНША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/>
        </w:rPr>
        <w:t>қорытынды емтихан бағдарламасы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r>
        <w:rPr>
          <w:b/>
          <w:bCs/>
          <w:lang w:val="kk-KZ"/>
        </w:rPr>
        <w:t xml:space="preserve">PSY-1106,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b/>
          <w:bCs/>
          <w:lang w:val="kk-KZ"/>
        </w:rPr>
        <w:t>PSY-2204</w:t>
      </w:r>
      <w:r>
        <w:rPr>
          <w:rFonts w:ascii="Times New Roman" w:hAnsi="Times New Roman"/>
          <w:b/>
          <w:sz w:val="24"/>
          <w:szCs w:val="24"/>
          <w:lang w:val="kk-KZ"/>
        </w:rPr>
        <w:t>- «Психология»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6B07107 – Электроэнергетика, 1 курс, күндізгі,  көктемгі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6B07106 – Жылу энергетикасы  1 курс, күндізгі,  көктемгі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6B05308 – Ядролық физика (Дубна) 1 курс, күндізгі,  көктемгі</w:t>
      </w: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</w:t>
      </w:r>
      <w:r w:rsidRPr="004F00A7">
        <w:rPr>
          <w:rFonts w:ascii="Times New Roman" w:hAnsi="Times New Roman"/>
          <w:sz w:val="24"/>
          <w:szCs w:val="24"/>
          <w:lang w:val="kk-KZ"/>
        </w:rPr>
        <w:t>5302</w:t>
      </w:r>
      <w:r>
        <w:rPr>
          <w:rFonts w:ascii="Times New Roman" w:hAnsi="Times New Roman"/>
          <w:sz w:val="24"/>
          <w:szCs w:val="24"/>
          <w:lang w:val="kk-KZ"/>
        </w:rPr>
        <w:t xml:space="preserve"> – Киберфизика 1 курс, күндізгі,  көктемгі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6B05309 – Компьютерлік физика 1 курс, күндізгі,  көктемгі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6B06201 – Радиотехника, электроника және телекоммуникациялар 1 курс, күндізгі,  көктемгі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6B0</w:t>
      </w:r>
      <w:r w:rsidRPr="004F00A7">
        <w:rPr>
          <w:rFonts w:ascii="Times New Roman" w:hAnsi="Times New Roman"/>
          <w:sz w:val="24"/>
          <w:szCs w:val="24"/>
          <w:lang w:val="kk-KZ"/>
        </w:rPr>
        <w:t>5310</w:t>
      </w:r>
      <w:r>
        <w:rPr>
          <w:rFonts w:ascii="Times New Roman" w:hAnsi="Times New Roman"/>
          <w:sz w:val="24"/>
          <w:szCs w:val="24"/>
          <w:lang w:val="kk-KZ"/>
        </w:rPr>
        <w:t xml:space="preserve"> – Ядролық медицина 1 курс, күндізгі,  көктемгі</w:t>
      </w: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>6B0</w:t>
      </w:r>
      <w:r w:rsidRPr="004F00A7">
        <w:rPr>
          <w:rFonts w:ascii="Times New Roman" w:hAnsi="Times New Roman"/>
          <w:sz w:val="24"/>
          <w:szCs w:val="24"/>
          <w:lang w:val="kk-KZ"/>
        </w:rPr>
        <w:t>7109</w:t>
      </w:r>
      <w:r>
        <w:rPr>
          <w:rFonts w:ascii="Times New Roman" w:hAnsi="Times New Roman"/>
          <w:sz w:val="24"/>
          <w:szCs w:val="24"/>
          <w:lang w:val="kk-KZ"/>
        </w:rPr>
        <w:t xml:space="preserve"> – Өндірістік электроника және басқару жүйелері 1 курс, күндізгі,  көктемгі</w:t>
      </w: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aps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Кредит саны-2</w:t>
      </w: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Көктемгі  семестр 2021-2022 оқу жылы</w:t>
      </w: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Оқытушы: аға оқытушы Муса Қ.М. </w:t>
      </w:r>
      <w:bookmarkStart w:id="4" w:name="_GoBack"/>
      <w:bookmarkEnd w:id="4"/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F00A7" w:rsidRDefault="004F00A7" w:rsidP="004F00A7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2022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Психология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бағдарлама</w:t>
      </w:r>
    </w:p>
    <w:p w:rsidR="004F00A7" w:rsidRDefault="004F00A7" w:rsidP="004F0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kk-KZ"/>
        </w:rPr>
      </w:pPr>
    </w:p>
    <w:p w:rsidR="004F00A7" w:rsidRP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ab/>
        <w:t>Емтиханда қарастырылатын оқу курсының тақырыптары: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 xml:space="preserve"> Емтиханға силлабуста көрсетілген тақырыптар қарастырылады. Тақырыптың мазмұны барлық жұмыс түрлерін: дәрістер мен семинарлардың тақырыптары, сондай-ақ студенттердің өзіндік жұмысына арналған тапсырмаларды қамтиды.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lang w:val="kk-KZ"/>
        </w:rPr>
        <w:t xml:space="preserve">Қорытынды емтихан тест түрінде өткізіледі.  </w:t>
      </w:r>
    </w:p>
    <w:p w:rsidR="004F00A7" w:rsidRPr="004F00A7" w:rsidRDefault="004F00A7" w:rsidP="004F00A7">
      <w:pPr>
        <w:rPr>
          <w:sz w:val="26"/>
          <w:szCs w:val="26"/>
          <w:lang w:val="kk-KZ"/>
        </w:rPr>
      </w:pPr>
      <w:r>
        <w:rPr>
          <w:rFonts w:ascii="Times New Roman" w:hAnsi="Times New Roman"/>
          <w:b/>
          <w:sz w:val="26"/>
          <w:szCs w:val="26"/>
          <w:lang w:val="kk-KZ"/>
        </w:rPr>
        <w:t>Оқытудың нәтижелері  (ОН)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i/>
          <w:snapToGrid w:val="0"/>
          <w:color w:val="000000"/>
          <w:sz w:val="24"/>
          <w:szCs w:val="24"/>
          <w:lang w:val="kk-KZ"/>
        </w:rPr>
        <w:t xml:space="preserve">Пәнді оқудың нәтижесінде </w:t>
      </w:r>
      <w:r>
        <w:rPr>
          <w:rFonts w:ascii="Times New Roman" w:hAnsi="Times New Roman"/>
          <w:b/>
          <w:i/>
          <w:sz w:val="24"/>
          <w:szCs w:val="24"/>
          <w:lang w:val="kk-KZ" w:eastAsia="ar-SA"/>
        </w:rPr>
        <w:t>білім алушы қабілетті болады: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ar-SA"/>
        </w:rPr>
      </w:pP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Қазіргі ғылымдар жүйесінде Психологияның алатын орны, пәні мен ерекшеліктерін түсіндіру.</w:t>
      </w: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психикалық құбылыстарды, психикалық процестер мен күйлерді, адамның жеке қасиеттерін жіктеу</w:t>
      </w: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білімді, психикалық процестердің заңдылықтарын білуді өз іс-әрекетін, 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талдауды уйреніңіз</w:t>
      </w:r>
    </w:p>
    <w:p w:rsid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анықтау;</w:t>
      </w:r>
    </w:p>
    <w:p w:rsidR="004F00A7" w:rsidRPr="004F00A7" w:rsidRDefault="004F00A7" w:rsidP="004F00A7">
      <w:pPr>
        <w:pStyle w:val="a7"/>
        <w:numPr>
          <w:ilvl w:val="0"/>
          <w:numId w:val="1"/>
        </w:num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color w:val="auto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Психологиялық зерттеу әдістерін пайдалана отырып өзіндік  зерттеу жүргізуге  дағдылану Психологияны оқып біліп өмірлік жағдайда қолдан алу.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lang w:val="kk-KZ"/>
        </w:rPr>
      </w:pPr>
      <w:r>
        <w:rPr>
          <w:rStyle w:val="20"/>
          <w:rFonts w:ascii="Times New Roman" w:eastAsia="Calibri" w:hAnsi="Times New Roman"/>
          <w:lang w:val="kk-KZ"/>
        </w:rPr>
        <w:t>Емтихан тапсыруға дайындалу үшін емтихан тақырыптарының тізбесі</w:t>
      </w:r>
    </w:p>
    <w:p w:rsidR="004F00A7" w:rsidRPr="004F00A7" w:rsidRDefault="004F00A7" w:rsidP="004F00A7">
      <w:pPr>
        <w:tabs>
          <w:tab w:val="left" w:pos="566"/>
          <w:tab w:val="left" w:pos="851"/>
        </w:tabs>
        <w:spacing w:after="0" w:line="240" w:lineRule="auto"/>
        <w:ind w:left="360"/>
        <w:jc w:val="both"/>
        <w:rPr>
          <w:sz w:val="24"/>
          <w:szCs w:val="24"/>
          <w:lang w:val="kk-KZ"/>
        </w:rPr>
      </w:pPr>
    </w:p>
    <w:p w:rsidR="004F00A7" w:rsidRDefault="004F00A7" w:rsidP="004F00A7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Психологияға кіріспе. Адам туралы ғылымдар жүйесіндегі психологияның орны және міндеттері.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Мотивация және өзіндік мотивация. Мотивтер және қажеттіліктер.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Адам өміріндегі эмоцияның рөлі. Эмоция психологиясы. Эмоцияны реттеудің әдістері мен механизмдері  интеллектінің маңыздылығы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Эмоция және эмоциялық интеллект туралы теорияларды салыстыру нәтижесінде заманауи  тұлғаның жетістікке жету индикаторын жасау.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Психологиядағы ерік түсінігі. Ерік және тұлға. </w:t>
      </w:r>
      <w:proofErr w:type="spellStart"/>
      <w:r>
        <w:rPr>
          <w:rFonts w:ascii="Times New Roman" w:hAnsi="Times New Roman"/>
          <w:sz w:val="24"/>
          <w:szCs w:val="24"/>
        </w:rPr>
        <w:t>Тұлғаның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өзін-өзі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реттеу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психологиясы</w:t>
      </w:r>
      <w:proofErr w:type="spellEnd"/>
      <w:r>
        <w:rPr>
          <w:rFonts w:ascii="Times New Roman" w:hAnsi="Times New Roman"/>
          <w:sz w:val="24"/>
          <w:szCs w:val="24"/>
        </w:rPr>
        <w:t xml:space="preserve"> (стресс-менеджмент)</w:t>
      </w:r>
      <w:r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Тұлғаның даралық-типологиялық  ерекшеліктері.Тұлға құрылымындағы темперамент, мінез және қабілет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Темперамент типтері бойынша тұлғаның психологиялық сипаттамаларын бағалау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Стресстің психодиагностикасы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Эмоцияны және эмоциялық интеллектіні анықтаудың психодиагностикасы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 дамуындағыдағы  құндылықтар  және құндылықтарға бағдарлану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Әлеуметтік  өзіндік және  кәсіби өзіндік анықталудың психологиялық 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Қазіргі жаңа замануи қоғамдағы  кәсіби анықталудың әлеуметтік-психо -логиялық аспектілерін талдау арқылы өзіндік анықталудың жоспарын жасау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Мінезді тәрбие -леудің этнопсихологиясы туралы зерттеулерді пайдалану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Бизнес психологиясы туралы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Қарым-қатынастағы қиындықтар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 w:eastAsia="ar-SA"/>
        </w:rPr>
        <w:t xml:space="preserve">Психологиялық денсаулықты зерттеудің теориялық </w:t>
      </w:r>
      <w:r>
        <w:rPr>
          <w:rFonts w:ascii="Times New Roman" w:hAnsi="Times New Roman"/>
          <w:b/>
          <w:sz w:val="24"/>
          <w:szCs w:val="24"/>
          <w:lang w:val="kk-KZ"/>
        </w:rPr>
        <w:t>мәселелері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Қарым-қатынас процесінің психологиялық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Қарым-қатынасқа психологиялық талдау жасау арқылы психотехнологияларды жинақтау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 аралық қарым-қатынас   тұлға -лық дамудың  негізі ретінде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Тұлғаның  коммуникативті дағдылары және коммуникация модельдері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Іскерлік коммуникация  және мінез-құлық мәдениеті мен этикасы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Тұлғааралық қарым-қатынас-тың практикалық аспектісін талқылау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Қарым қатынас және қоршаған ортаны қабылдау туралы теориялар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Коммуникация -дағы мінез-құлық моделдерін талдау</w:t>
      </w:r>
    </w:p>
    <w:p w:rsidR="004F00A7" w:rsidRDefault="004F00A7" w:rsidP="004F00A7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Тұлғааралық қарым-қатынастағы сандық (цифрлық) технологиялар және іскерлік қарым-қатынас.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Мінез-құлық модельдері және конфликтілік мінез-құлықтың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 w:eastAsia="ar-SA"/>
        </w:rPr>
        <w:t>Конфликтіні бас -қару психотехнологиялары бойынша жүйелі классификация құрастыру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Әлеуметтік интеллект және әлеуметтік табыстылықтың психологиялық ерекшеліктері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Тұлғаның имиджін қалыптастырудың  психотехнологиялары</w:t>
      </w:r>
    </w:p>
    <w:p w:rsidR="004F00A7" w:rsidRDefault="004F00A7" w:rsidP="004F00A7">
      <w:pPr>
        <w:pStyle w:val="a7"/>
        <w:numPr>
          <w:ilvl w:val="0"/>
          <w:numId w:val="2"/>
        </w:num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Құндылықтарға бағдарлану  психоло гиясы және құндылықтар   тұлғаның маңызды психологиялық ресурсы ретінде</w:t>
      </w:r>
    </w:p>
    <w:p w:rsidR="004F00A7" w:rsidRP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АРНАЛҒАН ӘДІСТЕМЕЛІК НҰСҚАУЛАР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Өткізу форматы: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универ жүйесінде онлайн режимінде тест түрінде өтіледі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highlight w:val="yellow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Тапсырмалар  40 сұрақ 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highlight w:val="yellow"/>
          <w:lang w:val="kk-KZ"/>
        </w:rPr>
      </w:pPr>
      <w:r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  <w:t>Тапсыру күні мен уақыты:</w:t>
      </w: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Тапсырманы орындау уақыты: 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>90 минут (1.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lang w:val="kk-KZ" w:eastAsia="ru-RU"/>
        </w:rPr>
        <w:t xml:space="preserve"> сағат)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color w:val="auto"/>
          <w:sz w:val="24"/>
          <w:szCs w:val="24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Минималды техникалық талаптар: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 xml:space="preserve">интернеттің болуы және Univer жүйесіне кіру," 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  <w:t>Пән бойынша баға қою критерийлері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i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Сіз,  барлығы максимум 100 ұпай жинай аласыз.</w:t>
      </w: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</w:p>
    <w:p w:rsidR="004F00A7" w:rsidRDefault="004F00A7" w:rsidP="004F00A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>Баға қою критерийлері:</w:t>
      </w:r>
    </w:p>
    <w:p w:rsidR="004F00A7" w:rsidRPr="004F00A7" w:rsidRDefault="004F00A7" w:rsidP="004F00A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lang w:val="kk-KZ"/>
        </w:rPr>
      </w:pPr>
      <w:r>
        <w:rPr>
          <w:rFonts w:ascii="Times New Roman" w:hAnsi="Times New Roman"/>
          <w:color w:val="auto"/>
          <w:sz w:val="24"/>
          <w:szCs w:val="24"/>
          <w:lang w:val="kk-KZ"/>
        </w:rPr>
        <w:t>Қойылған бағаның көрсеткіштері:</w:t>
      </w:r>
      <w:r>
        <w:rPr>
          <w:rFonts w:ascii="Times New Roman" w:hAnsi="Times New Roman"/>
          <w:color w:val="auto"/>
          <w:sz w:val="24"/>
          <w:szCs w:val="24"/>
          <w:lang w:val="kk-K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4F00A7" w:rsidRP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A7" w:rsidRDefault="004F00A7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4F00A7" w:rsidRDefault="004F0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Тәжірибелік тапсырма орындалған бірақ қалыс-қалған қателіктерде; 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 Ақпарат сауатты бірақ логикалық байланыс болмаған жағдайда;</w:t>
            </w:r>
          </w:p>
        </w:tc>
      </w:tr>
      <w:tr w:rsidR="004F00A7" w:rsidRP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Қанағаттанарлық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сұрақтардың жауабы дұрыс, бірақ толық емес логиқалық құрылымында қателіктер бар.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толығымен орындалған;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Ақпарат сауатты бірақ логикалық байланыста кемшіліктер бар.</w:t>
            </w:r>
          </w:p>
        </w:tc>
      </w:tr>
      <w:tr w:rsidR="004F00A7" w:rsidRPr="004F00A7" w:rsidTr="004F00A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4F00A7" w:rsidRDefault="004F00A7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4F00A7" w:rsidRDefault="004F00A7" w:rsidP="004F00A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4F00A7" w:rsidRDefault="004F00A7" w:rsidP="004F00A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4F00A7" w:rsidRDefault="004F00A7" w:rsidP="004F00A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0"/>
        <w:gridCol w:w="2225"/>
        <w:gridCol w:w="2156"/>
        <w:gridCol w:w="2404"/>
      </w:tblGrid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4F00A7" w:rsidTr="004F00A7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0A7" w:rsidRDefault="004F0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4F00A7" w:rsidRDefault="004F00A7" w:rsidP="004F00A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Ұсынылған әдебиеттер</w:t>
      </w:r>
    </w:p>
    <w:p w:rsidR="004F00A7" w:rsidRDefault="004F00A7" w:rsidP="004F00A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284"/>
          <w:tab w:val="left" w:pos="381"/>
          <w:tab w:val="left" w:pos="426"/>
        </w:tabs>
        <w:autoSpaceDE w:val="0"/>
        <w:autoSpaceDN w:val="0"/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Аронсон Э. Көпке ұмтылған жалғыз [Мәтін] = The Social Animal: әлеуметтік психологияға кіріспе: [оқулық] / Э. Аронсон ; ауд. Д. Д. Дүйсенбеков [және т. б.]. - 11-бас. - Астана: "Ұлттық аударма бюросы" қоғамдық қоры, 2018. - 407, [2] б. - (Рухани жаңғыру).</w:t>
      </w: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Зайдл</w:t>
      </w:r>
      <w:proofErr w:type="spellEnd"/>
      <w:r>
        <w:rPr>
          <w:rFonts w:ascii="Times New Roman" w:hAnsi="Times New Roman"/>
          <w:sz w:val="24"/>
          <w:szCs w:val="24"/>
        </w:rPr>
        <w:t>, Б. НЛП. Модели эффективного общения: пер. с нем. - 7-е изд.</w:t>
      </w:r>
      <w:proofErr w:type="gramStart"/>
      <w:r>
        <w:rPr>
          <w:rFonts w:ascii="Times New Roman" w:hAnsi="Times New Roman"/>
          <w:sz w:val="24"/>
          <w:szCs w:val="24"/>
        </w:rPr>
        <w:t>,  М.</w:t>
      </w:r>
      <w:proofErr w:type="gramEnd"/>
      <w:r>
        <w:rPr>
          <w:rFonts w:ascii="Times New Roman" w:hAnsi="Times New Roman"/>
          <w:sz w:val="24"/>
          <w:szCs w:val="24"/>
        </w:rPr>
        <w:t>: Омега-Л, 2016.</w:t>
      </w:r>
    </w:p>
    <w:p w:rsidR="004F00A7" w:rsidRDefault="004F00A7" w:rsidP="004F00A7">
      <w:pPr>
        <w:pStyle w:val="a7"/>
        <w:numPr>
          <w:ilvl w:val="0"/>
          <w:numId w:val="3"/>
        </w:numPr>
        <w:tabs>
          <w:tab w:val="left" w:pos="176"/>
          <w:tab w:val="left" w:pos="381"/>
        </w:tabs>
        <w:spacing w:after="0" w:line="240" w:lineRule="auto"/>
        <w:ind w:left="0" w:firstLine="23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льин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Е.П. Психология общения и межличностных отношений – СПб.: Издательский дом Питер, 201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– 576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с.</w:t>
      </w:r>
    </w:p>
    <w:p w:rsidR="004F00A7" w:rsidRDefault="004F00A7" w:rsidP="004F00A7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  <w:proofErr w:type="spellStart"/>
      <w:r>
        <w:t>Маслоу</w:t>
      </w:r>
      <w:proofErr w:type="spellEnd"/>
      <w:r>
        <w:t xml:space="preserve"> А. Мотивация и личность. — СПб.: Питер, 2008.</w:t>
      </w:r>
    </w:p>
    <w:p w:rsidR="004F00A7" w:rsidRDefault="004F00A7" w:rsidP="004F00A7">
      <w:pPr>
        <w:pStyle w:val="c19"/>
        <w:numPr>
          <w:ilvl w:val="0"/>
          <w:numId w:val="3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ind w:left="0" w:firstLine="23"/>
        <w:jc w:val="both"/>
        <w:rPr>
          <w:lang w:val="kk-KZ"/>
        </w:rPr>
      </w:pPr>
    </w:p>
    <w:p w:rsidR="004F00A7" w:rsidRDefault="004F00A7" w:rsidP="004F00A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4F00A7" w:rsidRDefault="004F00A7" w:rsidP="004F00A7">
      <w:pPr>
        <w:pStyle w:val="a4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F00A7" w:rsidRDefault="004F00A7" w:rsidP="004F00A7">
      <w:pPr>
        <w:numPr>
          <w:ilvl w:val="0"/>
          <w:numId w:val="4"/>
        </w:numPr>
        <w:tabs>
          <w:tab w:val="left" w:pos="284"/>
          <w:tab w:val="left" w:pos="426"/>
          <w:tab w:val="left" w:pos="459"/>
          <w:tab w:val="left" w:pos="993"/>
        </w:tabs>
        <w:autoSpaceDE w:val="0"/>
        <w:autoSpaceDN w:val="0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Жұбаназарова</w:t>
      </w:r>
      <w:proofErr w:type="spellEnd"/>
      <w:r>
        <w:rPr>
          <w:sz w:val="24"/>
          <w:szCs w:val="24"/>
        </w:rPr>
        <w:t xml:space="preserve"> Н.С. </w:t>
      </w:r>
      <w:proofErr w:type="spellStart"/>
      <w:r>
        <w:rPr>
          <w:sz w:val="24"/>
          <w:szCs w:val="24"/>
        </w:rPr>
        <w:t>Жасерекшелікпсихологиясы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lang w:val="kk-KZ"/>
        </w:rPr>
        <w:t>Оқулық. «Қазақ университеті» 2014ж.</w:t>
      </w:r>
    </w:p>
    <w:p w:rsidR="004F00A7" w:rsidRDefault="004F00A7" w:rsidP="004F00A7">
      <w:pPr>
        <w:pStyle w:val="a7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Калымбетова Э.К. Әлеуметтік психология.Оқу құралы.   Алматы,</w:t>
      </w:r>
      <w:r>
        <w:rPr>
          <w:rFonts w:ascii="Times New Roman" w:hAnsi="Times New Roman"/>
          <w:sz w:val="24"/>
          <w:szCs w:val="24"/>
          <w:lang w:val="en-US"/>
        </w:rPr>
        <w:t xml:space="preserve"> 2010</w:t>
      </w:r>
    </w:p>
    <w:p w:rsidR="004F00A7" w:rsidRDefault="004F00A7" w:rsidP="004F00A7">
      <w:pPr>
        <w:pStyle w:val="a7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Игра в тренинге. Возможности игрового взаимодействия. // под ред.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Е.А.Левановой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– СПб., 20</w:t>
      </w:r>
      <w:r>
        <w:rPr>
          <w:rFonts w:ascii="Times New Roman" w:eastAsia="Times New Roman" w:hAnsi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/>
          <w:sz w:val="24"/>
          <w:szCs w:val="24"/>
        </w:rPr>
        <w:t>6.</w:t>
      </w:r>
    </w:p>
    <w:p w:rsidR="004F00A7" w:rsidRDefault="004F00A7" w:rsidP="004F00A7">
      <w:pPr>
        <w:pStyle w:val="a7"/>
        <w:numPr>
          <w:ilvl w:val="0"/>
          <w:numId w:val="4"/>
        </w:numPr>
        <w:tabs>
          <w:tab w:val="left" w:pos="426"/>
          <w:tab w:val="left" w:pos="4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Игры для интенсивного обучения / под </w:t>
      </w:r>
      <w:proofErr w:type="spellStart"/>
      <w:r>
        <w:t>ред</w:t>
      </w:r>
      <w:proofErr w:type="spellEnd"/>
      <w:r>
        <w:t xml:space="preserve"> В.В. </w:t>
      </w:r>
      <w:proofErr w:type="spellStart"/>
      <w:r>
        <w:t>Петрусинского</w:t>
      </w:r>
      <w:proofErr w:type="spellEnd"/>
      <w:r>
        <w:t xml:space="preserve"> / -    М., 20</w:t>
      </w:r>
      <w:r>
        <w:rPr>
          <w:lang w:val="kk-KZ"/>
        </w:rPr>
        <w:t>1</w:t>
      </w:r>
      <w:r>
        <w:t xml:space="preserve">1. </w:t>
      </w:r>
    </w:p>
    <w:p w:rsidR="004F00A7" w:rsidRDefault="004F00A7" w:rsidP="004F00A7">
      <w:pPr>
        <w:numPr>
          <w:ilvl w:val="0"/>
          <w:numId w:val="4"/>
        </w:numPr>
        <w:spacing w:after="0" w:line="240" w:lineRule="auto"/>
      </w:pPr>
      <w:proofErr w:type="spellStart"/>
      <w:r>
        <w:t>Пахальян</w:t>
      </w:r>
      <w:proofErr w:type="spellEnd"/>
      <w:r>
        <w:t xml:space="preserve"> В.Э. Групповой психологический тренинг: Учебное пособия. – СПб., 20</w:t>
      </w:r>
      <w:r>
        <w:rPr>
          <w:lang w:val="kk-KZ"/>
        </w:rPr>
        <w:t>1</w:t>
      </w:r>
      <w:r>
        <w:t>6.</w:t>
      </w:r>
    </w:p>
    <w:p w:rsidR="004F00A7" w:rsidRDefault="004F00A7" w:rsidP="004F00A7">
      <w:pPr>
        <w:numPr>
          <w:ilvl w:val="0"/>
          <w:numId w:val="4"/>
        </w:numPr>
        <w:spacing w:after="0" w:line="240" w:lineRule="auto"/>
      </w:pPr>
      <w:proofErr w:type="spellStart"/>
      <w:r>
        <w:t>Рудестам</w:t>
      </w:r>
      <w:proofErr w:type="spellEnd"/>
      <w:r>
        <w:t xml:space="preserve"> К.  Групповая психотерапия </w:t>
      </w:r>
      <w:proofErr w:type="spellStart"/>
      <w:r>
        <w:t>Психокоррекционные</w:t>
      </w:r>
      <w:proofErr w:type="spellEnd"/>
      <w:r>
        <w:t xml:space="preserve"> группы.  Теория и практика - М., </w:t>
      </w:r>
      <w:r>
        <w:rPr>
          <w:lang w:val="kk-KZ"/>
        </w:rPr>
        <w:t>201</w:t>
      </w:r>
      <w:r>
        <w:t>3.</w:t>
      </w:r>
    </w:p>
    <w:p w:rsidR="004F00A7" w:rsidRDefault="004F00A7" w:rsidP="004F00A7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>
        <w:t>Э. Берн Игры, в которые играют люди. Люди, которые играют в игры. 2016 – 576 с.</w:t>
      </w:r>
    </w:p>
    <w:p w:rsidR="004F00A7" w:rsidRDefault="004F00A7" w:rsidP="004F00A7">
      <w:pPr>
        <w:pStyle w:val="c19"/>
        <w:numPr>
          <w:ilvl w:val="0"/>
          <w:numId w:val="4"/>
        </w:numPr>
        <w:shd w:val="clear" w:color="auto" w:fill="FFFFFF"/>
        <w:tabs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color w:val="000000"/>
          <w:lang w:val="kk-KZ"/>
        </w:rPr>
      </w:pPr>
      <w:r>
        <w:lastRenderedPageBreak/>
        <w:t xml:space="preserve">Шарков, Ф.И. </w:t>
      </w:r>
      <w:proofErr w:type="spellStart"/>
      <w:r>
        <w:t>Коммуникология</w:t>
      </w:r>
      <w:proofErr w:type="spellEnd"/>
      <w:r>
        <w:t>: основы теории коммуникации: учебник. — Электрон</w:t>
      </w:r>
      <w:proofErr w:type="gramStart"/>
      <w:r>
        <w:t>.</w:t>
      </w:r>
      <w:proofErr w:type="gramEnd"/>
      <w:r>
        <w:t xml:space="preserve"> дан. — </w:t>
      </w:r>
      <w:proofErr w:type="gramStart"/>
      <w:r>
        <w:t>М. :</w:t>
      </w:r>
      <w:proofErr w:type="gramEnd"/>
      <w:r>
        <w:t xml:space="preserve"> Дашков и К, 2014.</w:t>
      </w:r>
    </w:p>
    <w:p w:rsidR="004F00A7" w:rsidRDefault="004F00A7" w:rsidP="004F00A7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lang w:val="en-US"/>
        </w:rPr>
      </w:pPr>
      <w:r>
        <w:rPr>
          <w:lang w:val="kk-KZ"/>
        </w:rPr>
        <w:t xml:space="preserve">6.Encyclopedia of Psychology: 8 Volume Set. </w:t>
      </w:r>
      <w:r>
        <w:rPr>
          <w:rStyle w:val="a3"/>
          <w:rFonts w:eastAsiaTheme="majorEastAsia"/>
          <w:lang w:val="kk-KZ"/>
        </w:rPr>
        <w:fldChar w:fldCharType="begin"/>
      </w:r>
      <w:r>
        <w:rPr>
          <w:rStyle w:val="a3"/>
          <w:rFonts w:eastAsiaTheme="majorEastAsia"/>
          <w:lang w:val="kk-KZ"/>
        </w:rPr>
        <w:instrText xml:space="preserve"> HYPERLINK "http://www.apa.org/pubs/books/browse.aspx?query=&amp;fq=DocumentType:%22Book/Monograph%22%20AND%20SeriesFilt:%22APA%20Reference%20Books%22&amp;sort=ContentDateSort%20desc" </w:instrText>
      </w:r>
      <w:r>
        <w:rPr>
          <w:rStyle w:val="a3"/>
          <w:rFonts w:eastAsiaTheme="majorEastAsia"/>
          <w:lang w:val="kk-KZ"/>
        </w:rPr>
        <w:fldChar w:fldCharType="separate"/>
      </w:r>
      <w:r>
        <w:rPr>
          <w:rStyle w:val="a3"/>
          <w:rFonts w:eastAsiaTheme="majorEastAsia"/>
          <w:lang w:val="kk-KZ"/>
        </w:rPr>
        <w:t>APA Reference Books</w:t>
      </w:r>
      <w:r>
        <w:rPr>
          <w:rStyle w:val="a3"/>
          <w:rFonts w:eastAsiaTheme="majorEastAsia"/>
          <w:lang w:val="kk-KZ"/>
        </w:rPr>
        <w:fldChar w:fldCharType="end"/>
      </w:r>
      <w:r>
        <w:rPr>
          <w:lang w:val="kk-KZ"/>
        </w:rPr>
        <w:t>. – 2000. – 4128 p.</w:t>
      </w:r>
    </w:p>
    <w:p w:rsidR="004F00A7" w:rsidRDefault="004F00A7" w:rsidP="004F00A7">
      <w:pPr>
        <w:pStyle w:val="1"/>
        <w:numPr>
          <w:ilvl w:val="0"/>
          <w:numId w:val="4"/>
        </w:numPr>
        <w:tabs>
          <w:tab w:val="left" w:pos="176"/>
          <w:tab w:val="left" w:pos="381"/>
        </w:tabs>
        <w:spacing w:line="100" w:lineRule="atLeast"/>
        <w:jc w:val="both"/>
        <w:rPr>
          <w:b/>
          <w:sz w:val="24"/>
          <w:szCs w:val="24"/>
          <w:lang w:val="kk-KZ"/>
        </w:rPr>
      </w:pPr>
      <w:r>
        <w:rPr>
          <w:rStyle w:val="10"/>
          <w:lang w:val="en-US"/>
        </w:rPr>
        <w:t>David G. Myers «Social Psychology», 7th ed., 2002</w:t>
      </w:r>
      <w:r>
        <w:rPr>
          <w:lang w:val="en-US" w:eastAsia="ru-RU"/>
        </w:rPr>
        <w:br/>
      </w:r>
      <w:r>
        <w:rPr>
          <w:lang w:val="kk-KZ"/>
        </w:rPr>
        <w:t xml:space="preserve">5. </w:t>
      </w:r>
      <w:r>
        <w:rPr>
          <w:rStyle w:val="a3"/>
          <w:lang w:val="kk-KZ"/>
        </w:rPr>
        <w:fldChar w:fldCharType="begin"/>
      </w:r>
      <w:r>
        <w:rPr>
          <w:rStyle w:val="a3"/>
          <w:lang w:val="kk-KZ"/>
        </w:rPr>
        <w:instrText xml:space="preserve"> HYPERLINK "http://www.umt.edu/psych/" </w:instrText>
      </w:r>
      <w:r>
        <w:rPr>
          <w:rStyle w:val="a3"/>
          <w:lang w:val="kk-KZ"/>
        </w:rPr>
        <w:fldChar w:fldCharType="separate"/>
      </w:r>
      <w:r>
        <w:rPr>
          <w:rStyle w:val="a3"/>
          <w:lang w:val="kk-KZ"/>
        </w:rPr>
        <w:t>http://www.umt.edu/psych/</w:t>
      </w:r>
      <w:r>
        <w:rPr>
          <w:rStyle w:val="a3"/>
          <w:lang w:val="kk-KZ"/>
        </w:rPr>
        <w:fldChar w:fldCharType="end"/>
      </w:r>
      <w:r>
        <w:rPr>
          <w:lang w:val="kk-KZ"/>
        </w:rPr>
        <w:t>)</w:t>
      </w:r>
    </w:p>
    <w:p w:rsidR="004F00A7" w:rsidRDefault="004F00A7" w:rsidP="004F00A7">
      <w:pPr>
        <w:spacing w:after="0" w:line="240" w:lineRule="auto"/>
        <w:ind w:left="644"/>
      </w:pPr>
    </w:p>
    <w:p w:rsidR="004F00A7" w:rsidRDefault="004F00A7" w:rsidP="004F00A7">
      <w:pPr>
        <w:spacing w:after="0" w:line="240" w:lineRule="auto"/>
        <w:ind w:left="644"/>
      </w:pPr>
    </w:p>
    <w:p w:rsidR="004F00A7" w:rsidRDefault="004F00A7" w:rsidP="004F00A7">
      <w:pPr>
        <w:widowControl w:val="0"/>
        <w:tabs>
          <w:tab w:val="left" w:pos="36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F00A7" w:rsidRDefault="004F00A7" w:rsidP="004F00A7">
      <w:pPr>
        <w:pStyle w:val="1"/>
        <w:numPr>
          <w:ilvl w:val="0"/>
          <w:numId w:val="3"/>
        </w:numPr>
        <w:tabs>
          <w:tab w:val="left" w:pos="176"/>
          <w:tab w:val="left" w:pos="381"/>
        </w:tabs>
        <w:spacing w:line="100" w:lineRule="atLeast"/>
        <w:ind w:left="0" w:firstLine="23"/>
        <w:jc w:val="both"/>
        <w:rPr>
          <w:lang w:val="en-US"/>
        </w:rPr>
      </w:pPr>
      <w:r>
        <w:rPr>
          <w:rFonts w:eastAsia="Calibri"/>
          <w:b/>
        </w:rPr>
        <w:t>Интернет</w:t>
      </w:r>
      <w:r>
        <w:rPr>
          <w:rFonts w:eastAsia="Calibri"/>
          <w:b/>
          <w:lang w:val="en-US"/>
        </w:rPr>
        <w:t>-</w:t>
      </w:r>
      <w:proofErr w:type="spellStart"/>
      <w:r>
        <w:rPr>
          <w:rFonts w:eastAsia="Calibri"/>
          <w:b/>
        </w:rPr>
        <w:t>ресур</w:t>
      </w:r>
      <w:proofErr w:type="spellEnd"/>
      <w:r>
        <w:rPr>
          <w:rFonts w:eastAsia="Calibri"/>
          <w:b/>
          <w:lang w:val="kk-KZ"/>
        </w:rPr>
        <w:t>стар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</w:p>
    <w:p w:rsidR="004F00A7" w:rsidRDefault="004F00A7" w:rsidP="004F00A7">
      <w:pPr>
        <w:pStyle w:val="a7"/>
        <w:tabs>
          <w:tab w:val="left" w:pos="176"/>
          <w:tab w:val="left" w:pos="481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Style w:val="shorttext"/>
          <w:b/>
          <w:sz w:val="24"/>
          <w:szCs w:val="24"/>
          <w:lang w:val="kk-KZ"/>
        </w:rPr>
        <w:t>1.</w:t>
      </w:r>
      <w:r>
        <w:rPr>
          <w:rFonts w:asciiTheme="minorHAnsi" w:hAnsiTheme="minorHAnsi" w:cstheme="minorBidi"/>
        </w:rPr>
        <w:fldChar w:fldCharType="begin"/>
      </w:r>
      <w:r>
        <w:rPr>
          <w:rFonts w:asciiTheme="minorHAnsi" w:hAnsiTheme="minorHAnsi" w:cstheme="minorBidi"/>
        </w:rPr>
        <w:instrText xml:space="preserve"> HYPERLINK "http://www.psychology.ru" </w:instrText>
      </w:r>
      <w:r>
        <w:rPr>
          <w:rFonts w:asciiTheme="minorHAnsi" w:hAnsiTheme="minorHAnsi" w:cstheme="minorBidi"/>
        </w:rPr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http://www.psychology.ru</w:t>
      </w:r>
      <w:r>
        <w:rPr>
          <w:rFonts w:asciiTheme="minorHAnsi" w:hAnsiTheme="minorHAnsi" w:cstheme="minorBidi"/>
        </w:rPr>
        <w:fldChar w:fldCharType="end"/>
      </w:r>
      <w:r>
        <w:rPr>
          <w:rStyle w:val="a3"/>
          <w:rFonts w:ascii="Times New Roman" w:hAnsi="Times New Roman"/>
          <w:sz w:val="24"/>
          <w:szCs w:val="24"/>
          <w:lang w:val="en-US"/>
        </w:rPr>
        <w:tab/>
      </w:r>
    </w:p>
    <w:p w:rsidR="004F00A7" w:rsidRDefault="004F00A7" w:rsidP="004F00A7">
      <w:pPr>
        <w:tabs>
          <w:tab w:val="left" w:pos="176"/>
        </w:tabs>
        <w:jc w:val="both"/>
        <w:rPr>
          <w:lang w:val="kk-KZ"/>
        </w:rPr>
      </w:pPr>
      <w:r>
        <w:rPr>
          <w:lang w:val="kk-KZ"/>
        </w:rPr>
        <w:t>2.</w:t>
      </w:r>
      <w:r>
        <w:rPr>
          <w:rFonts w:asciiTheme="minorHAnsi" w:hAnsiTheme="minorHAnsi" w:cstheme="minorBidi"/>
        </w:rPr>
        <w:fldChar w:fldCharType="begin"/>
      </w:r>
      <w:r>
        <w:rPr>
          <w:rFonts w:asciiTheme="minorHAnsi" w:hAnsiTheme="minorHAnsi" w:cstheme="minorBidi"/>
        </w:rPr>
        <w:instrText xml:space="preserve"> HYPERLINK "http://www.flogiston.ru" </w:instrText>
      </w:r>
      <w:r>
        <w:rPr>
          <w:rFonts w:asciiTheme="minorHAnsi" w:hAnsiTheme="minorHAnsi" w:cstheme="minorBidi"/>
        </w:rPr>
        <w:fldChar w:fldCharType="separate"/>
      </w:r>
      <w:r>
        <w:rPr>
          <w:rStyle w:val="a3"/>
          <w:color w:val="auto"/>
          <w:lang w:val="en-US"/>
        </w:rPr>
        <w:t>http://www.flogiston.ru</w:t>
      </w:r>
      <w:r>
        <w:rPr>
          <w:rFonts w:asciiTheme="minorHAnsi" w:hAnsiTheme="minorHAnsi" w:cstheme="minorBidi"/>
        </w:rPr>
        <w:fldChar w:fldCharType="end"/>
      </w:r>
    </w:p>
    <w:p w:rsidR="004F00A7" w:rsidRDefault="004F00A7" w:rsidP="004F00A7">
      <w:pPr>
        <w:tabs>
          <w:tab w:val="left" w:pos="176"/>
        </w:tabs>
        <w:jc w:val="both"/>
        <w:rPr>
          <w:lang w:val="kk-KZ"/>
        </w:rPr>
      </w:pPr>
      <w:r>
        <w:rPr>
          <w:lang w:val="kk-KZ"/>
        </w:rPr>
        <w:t xml:space="preserve">3. </w:t>
      </w:r>
      <w:hyperlink r:id="rId5" w:history="1">
        <w:r>
          <w:rPr>
            <w:rStyle w:val="a3"/>
            <w:lang w:val="kk-KZ"/>
          </w:rPr>
          <w:t>http://www.colorado.edu/VCResearch/integrity/humanresearch/CITI.htm</w:t>
        </w:r>
      </w:hyperlink>
    </w:p>
    <w:p w:rsidR="004F00A7" w:rsidRDefault="004F00A7" w:rsidP="004F00A7">
      <w:pPr>
        <w:tabs>
          <w:tab w:val="left" w:pos="176"/>
        </w:tabs>
        <w:jc w:val="both"/>
        <w:rPr>
          <w:lang w:val="kk-KZ"/>
        </w:rPr>
      </w:pPr>
      <w:r>
        <w:rPr>
          <w:lang w:val="kk-KZ"/>
        </w:rPr>
        <w:t>4.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CyberBear</w:t>
      </w:r>
      <w:proofErr w:type="spellEnd"/>
      <w:r>
        <w:rPr>
          <w:lang w:val="en-US"/>
        </w:rPr>
        <w:t xml:space="preserve"> (</w:t>
      </w:r>
      <w:hyperlink r:id="rId6" w:history="1">
        <w:r>
          <w:rPr>
            <w:rStyle w:val="a3"/>
            <w:lang w:val="en-US"/>
          </w:rPr>
          <w:t>http://cvberbear.umt.edu</w:t>
        </w:r>
      </w:hyperlink>
      <w:r>
        <w:rPr>
          <w:lang w:val="en-US"/>
        </w:rPr>
        <w:t>)</w:t>
      </w:r>
    </w:p>
    <w:p w:rsidR="004F00A7" w:rsidRDefault="004F00A7" w:rsidP="004F00A7">
      <w:pPr>
        <w:rPr>
          <w:lang w:val="kk-KZ"/>
        </w:rPr>
      </w:pPr>
    </w:p>
    <w:p w:rsidR="00A12CF8" w:rsidRPr="004F00A7" w:rsidRDefault="00A12CF8">
      <w:pPr>
        <w:rPr>
          <w:lang w:val="kk-KZ"/>
        </w:rPr>
      </w:pPr>
    </w:p>
    <w:sectPr w:rsidR="00A12CF8" w:rsidRPr="004F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4790"/>
    <w:multiLevelType w:val="hybridMultilevel"/>
    <w:tmpl w:val="5D9A50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65501"/>
    <w:multiLevelType w:val="hybridMultilevel"/>
    <w:tmpl w:val="DFC4E0A6"/>
    <w:lvl w:ilvl="0" w:tplc="5EB0E9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12AC"/>
    <w:multiLevelType w:val="hybridMultilevel"/>
    <w:tmpl w:val="F9DC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D3"/>
    <w:rsid w:val="004F00A7"/>
    <w:rsid w:val="006062D3"/>
    <w:rsid w:val="00685BE1"/>
    <w:rsid w:val="00A1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F13C-1379-4DB3-B108-2445A25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A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0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semiHidden/>
    <w:unhideWhenUsed/>
    <w:rsid w:val="004F00A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F00A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F00A7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List Paragraph Знак,маркированный Знак,ПАРАГРАФ Знак"/>
    <w:link w:val="a7"/>
    <w:locked/>
    <w:rsid w:val="004F00A7"/>
    <w:rPr>
      <w:rFonts w:ascii="Calibri" w:eastAsia="Calibri" w:hAnsi="Calibri" w:cs="Times New Roman"/>
    </w:rPr>
  </w:style>
  <w:style w:type="paragraph" w:styleId="a7">
    <w:name w:val="List Paragraph"/>
    <w:aliases w:val="без абзаца,List Paragraph,маркированный,ПАРАГРАФ"/>
    <w:basedOn w:val="a"/>
    <w:link w:val="a6"/>
    <w:qFormat/>
    <w:rsid w:val="004F00A7"/>
    <w:pPr>
      <w:ind w:left="720"/>
      <w:contextualSpacing/>
    </w:pPr>
  </w:style>
  <w:style w:type="paragraph" w:customStyle="1" w:styleId="1">
    <w:name w:val="Обычный1"/>
    <w:rsid w:val="004F00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c19">
    <w:name w:val="c19"/>
    <w:basedOn w:val="a"/>
    <w:rsid w:val="004F0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horttext">
    <w:name w:val="short_text"/>
    <w:rsid w:val="004F00A7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4F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2022-01-24T03:23:00Z</dcterms:created>
  <dcterms:modified xsi:type="dcterms:W3CDTF">2022-01-24T03:23:00Z</dcterms:modified>
</cp:coreProperties>
</file>